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Зарегистрировано в Госслужбе ЧР по делам юстиции 10 марта 2023 г. N 8428</w:t>
      </w:r>
    </w:p>
    <w:p w:rsidR="00450907" w:rsidRPr="00450907" w:rsidRDefault="00450907" w:rsidP="00450907">
      <w:pPr>
        <w:spacing w:before="168"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------------------------------------------------------------------ 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5090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МИНИСТЕРСТВО ФИНАНСОВ ЧУВАШСКОЙ РЕСПУБЛИКИ </w:t>
      </w:r>
    </w:p>
    <w:p w:rsidR="00450907" w:rsidRPr="00450907" w:rsidRDefault="00450907" w:rsidP="00450907">
      <w:pPr>
        <w:spacing w:after="0" w:line="312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5090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5090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ПРИКАЗ </w:t>
      </w:r>
    </w:p>
    <w:p w:rsidR="00450907" w:rsidRPr="00450907" w:rsidRDefault="00450907" w:rsidP="00450907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5090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от 20 февраля 2023 г. N 21/п </w:t>
      </w:r>
    </w:p>
    <w:p w:rsidR="00450907" w:rsidRPr="00450907" w:rsidRDefault="00450907" w:rsidP="00450907">
      <w:pPr>
        <w:spacing w:after="0" w:line="312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5090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5090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ОБ УТВЕРЖДЕНИИ ПОРЯДКА ПРОВЕДЕНИЯ МОНИТОРИНГА </w:t>
      </w:r>
    </w:p>
    <w:p w:rsidR="00450907" w:rsidRPr="00450907" w:rsidRDefault="00450907" w:rsidP="00450907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5090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КАЧЕСТВА ФИНАНСОВОГО МЕНЕДЖМЕНТА В ОТНОШЕНИИ </w:t>
      </w:r>
    </w:p>
    <w:p w:rsidR="00450907" w:rsidRPr="00450907" w:rsidRDefault="00450907" w:rsidP="00450907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5090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КАЗЕННОГО УЧРЕЖДЕНИЯ ЧУВАШСКОЙ РЕСПУБЛИКИ, НАХОДЯЩЕГОСЯ </w:t>
      </w:r>
    </w:p>
    <w:p w:rsidR="00450907" w:rsidRPr="00450907" w:rsidRDefault="00450907" w:rsidP="00450907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5090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В ВЕДЕНИИ МИНИСТЕРСТВА ФИНАНСОВ ЧУВАШСКОЙ РЕСПУБЛИКИ 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подпунктом 2 пункта 6 статьи 160.2-1 Бюджетного кодекса Российской Федерации приказываю: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прилагаемый Порядок проведения мониторинга качества финансового менеджмента в отношении казенного учреждения Чувашской Республики, находящегося в ведении Министерства финансов Чувашской Республики.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Контроль за исполнением настоящего приказа возложить на заместителя министра финансов Чувашской Республики, курирующего вопросы взаимодействия с казенным учреждением Чувашской Республики, находящимся в ведении Министерства финансов Чувашской Республики.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Настоящий приказ вступает в силу через десять дней после дня его официального опубликования. 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Министр </w:t>
      </w:r>
    </w:p>
    <w:p w:rsidR="00450907" w:rsidRPr="00450907" w:rsidRDefault="00450907" w:rsidP="00450907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М.Г.НОЗДРЯКОВ 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 </w:t>
      </w:r>
    </w:p>
    <w:p w:rsidR="00450907" w:rsidRPr="00450907" w:rsidRDefault="00450907" w:rsidP="00450907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</w:t>
      </w:r>
    </w:p>
    <w:p w:rsidR="00450907" w:rsidRPr="00450907" w:rsidRDefault="00450907" w:rsidP="00450907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Министерства финансов </w:t>
      </w:r>
    </w:p>
    <w:p w:rsidR="00450907" w:rsidRPr="00450907" w:rsidRDefault="00450907" w:rsidP="00450907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Чувашской Республики </w:t>
      </w:r>
    </w:p>
    <w:p w:rsidR="00450907" w:rsidRPr="00450907" w:rsidRDefault="00450907" w:rsidP="00450907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20.02.2023 N 21/п 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5090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ПОРЯДОК </w:t>
      </w:r>
    </w:p>
    <w:p w:rsidR="00450907" w:rsidRPr="00450907" w:rsidRDefault="00450907" w:rsidP="00450907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5090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ПРОВЕДЕНИЯ МОНИТОРИНГА КАЧЕСТВА ФИНАНСОВОГО МЕНЕДЖМЕНТА </w:t>
      </w:r>
    </w:p>
    <w:p w:rsidR="00450907" w:rsidRPr="00450907" w:rsidRDefault="00450907" w:rsidP="00450907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5090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В ОТНОШЕНИИ КАЗЕННОГО УЧРЕЖДЕНИЯ ЧУВАШСКОЙ РЕСПУБЛИКИ, </w:t>
      </w:r>
    </w:p>
    <w:p w:rsidR="00450907" w:rsidRPr="00450907" w:rsidRDefault="00450907" w:rsidP="00450907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5090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НАХОДЯЩЕГОСЯ В ВЕДЕНИИ МИНИСТЕРСТВА ФИНАНСОВ </w:t>
      </w:r>
    </w:p>
    <w:p w:rsidR="00450907" w:rsidRPr="00450907" w:rsidRDefault="00450907" w:rsidP="00450907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5090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ЧУВАШСКОЙ РЕСПУБЛИКИ 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I. Общие положения</w:t>
      </w: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Настоящий Порядок проведения мониторинга качества финансового менеджмента в отношении казенного учреждения Чувашской Республики, находящегося в ведении Министерства финансов Чувашской Республики (далее - Порядок), разработан в соответствии с подпунктом 2 пункта 6 статьи 160.2-1 Бюджетного кодекса Российской Федерации и определяет процедуру проведения мониторинга качества финансового менеджмента в отношении казенного учреждения Чувашской Республики, находящегося в ведении Министерства финансов Чувашской Республики (далее также соответственно - учреждение, Министерство).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 целях настоящего Порядка под мониторингом качества финансового менеджмента в отношении учреждения (далее - мониторинг качества финансового менеджмента) понимается анализ и оценка совокупности процессов и процедур исполнения учреждением бюджетных полномочий, установленных бюджетным законодательством Российской Федерации, включающие качество управления активами, осуществления закупок товаров, работ и услуг для обеспечения государственных нужд, эффективность и результативность использования бюджетных средств, качество ведения бюджетного учета и составления бюджетной отчетности, осуществления внутреннего контроля.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Мониторинг качества финансового менеджмента проводится с целью: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определения качества финансового менеджмента учреждения;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предупреждения, выявления и пресечения бюджетных нарушений, определенных статьей 306.1 Бюджетного кодекса Российской Федерации;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выявления учреждением бюджетных рисков;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подготовки и реализации учреждением мер, направленных на минимизацию (устранение) бюджетных рисков, повышение качества финансового менеджмента, в том числе на достижение целевых значений показателей качества финансового менеджмента.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Мониторинг качества финансового менеджмента проводится Министерством на основании данных бюджетной отчетности, представленной учреждением, необходимой информации для расчета качества финансового менеджмента в соответствии с настоящим Порядком, а также на основании общедоступных (размещенных на официальных сайтах в информационно-телекоммуникационной сети "Интернет") сведений.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Мониторинг качества финансового менеджмента состоит из годового мониторинга качества финансового менеджмента.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Годовой мониторинг качества финансового менеджмента за отчетный финансовый год проводится на основании данных, сформированных на 1 января года, следующего за отчетным.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Мониторинг качества финансового менеджмента проводится Управлением бюджетного учета и отчетности Министерства (далее - Управление).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Результатом проведения мониторинга качества финансового менеджмента является Отчет о результатах мониторинга качества финансового менеджмента. 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II. Правила расчета и анализа значений показателей качества</w:t>
      </w: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50907" w:rsidRPr="00450907" w:rsidRDefault="00450907" w:rsidP="004509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финансового менеджмента, формирования и предоставления</w:t>
      </w: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50907" w:rsidRPr="00450907" w:rsidRDefault="00450907" w:rsidP="004509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информации, необходимой для проведения мониторинга</w:t>
      </w: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50907" w:rsidRPr="00450907" w:rsidRDefault="00450907" w:rsidP="004509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качества финансового менеджмента</w:t>
      </w: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Мониторинг качества финансового менеджмента проводится на основании оценки качества финансового менеджмента по следующим группам показателей: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управление расходами;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ведение бюджетного учета и составление бюджетной отчетности;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организация и осуществление внутреннего контроля;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управление активами;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осуществление закупок товаров, работ и услуг для обеспечения государственных нужд.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Министерство на основании данных бюджетной отчетности, представленной учреждением, материалов, имеющихся в распоряжении, а также на основании общедоступных (размещенных на официальных сайтах в информационно-телекоммуникационной сети "Интернет") сведений рассчитывает оценку качества финансового менеджмента учреждения по показателям согласно приложению N 1 к настоящему Порядку.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В целях расчета показателей качества финансового менеджмента учреждение представляет в Министерство в срок не позднее 1 апреля года, следующего за отчетным, в электронном виде или на бумажном носителе сведения о выявленных контрольными органами нарушениях, допущенных в отчетном периоде учреждением, и их исправлении по форме согласно приложению N 2 к настоящему Порядку с приложением к ним копий документов (заверенных печатью, подписанных руководителем или уполномоченным руководителем должностным лицом), на основании которых они сформированы.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 контрольными органами в целях настоящего Порядка следует понимать Управление Федерального казначейства по Чувашской Республике, Контрольно-счетную палату Чувашской Республики и Министерство.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Анализ качества финансового менеджмента по совокупности оценок, полученных учреждением, производится на основании суммарной оценки качества финансового менеджмента.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Суммарная оценка качества финансового менеджмента (КФМ) определяется на основании данных расчета показателей мониторинга по следующей формуле: 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r w:rsidRPr="00450907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i</w:t>
      </w:r>
      <w:proofErr w:type="spellEnd"/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оценки i-</w:t>
      </w:r>
      <w:proofErr w:type="spellStart"/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показателя, применимого к учреждению.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Максимальная итоговая оценка качества финансового менеджмента составляет 85 баллов.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Качество финансового менеджмента учреждения (Q) определяется по итоговой оценке качества финансового менеджмента учреждения и ранжируется следующим образом: 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907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3"/>
        <w:gridCol w:w="5172"/>
      </w:tblGrid>
      <w:tr w:rsidR="00450907" w:rsidRPr="00450907" w:rsidTr="0045090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Интервалы оценок (баллов)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Качество финансового менеджмента </w:t>
            </w:r>
          </w:p>
        </w:tc>
      </w:tr>
      <w:tr w:rsidR="00450907" w:rsidRPr="00450907" w:rsidTr="0045090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 xml:space="preserve">68 &lt;= Q = 85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высокое </w:t>
            </w:r>
          </w:p>
        </w:tc>
      </w:tr>
      <w:tr w:rsidR="00450907" w:rsidRPr="00450907" w:rsidTr="0045090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55 &lt;= Q </w:t>
            </w:r>
            <w:proofErr w:type="gramStart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&lt; 68</w:t>
            </w:r>
            <w:proofErr w:type="gramEnd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хорошее </w:t>
            </w:r>
          </w:p>
        </w:tc>
      </w:tr>
      <w:tr w:rsidR="00450907" w:rsidRPr="00450907" w:rsidTr="0045090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40 &lt;= Q </w:t>
            </w:r>
            <w:proofErr w:type="gramStart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&lt; 55</w:t>
            </w:r>
            <w:proofErr w:type="gramEnd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удовлетворительное </w:t>
            </w:r>
          </w:p>
        </w:tc>
      </w:tr>
      <w:tr w:rsidR="00450907" w:rsidRPr="00450907" w:rsidTr="0045090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Q </w:t>
            </w:r>
            <w:proofErr w:type="gramStart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&lt; 40</w:t>
            </w:r>
            <w:proofErr w:type="gramEnd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неудовлетворительное </w:t>
            </w:r>
          </w:p>
        </w:tc>
      </w:tr>
    </w:tbl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III. Правила формирования и предоставления Отчета</w:t>
      </w: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50907" w:rsidRPr="00450907" w:rsidRDefault="00450907" w:rsidP="004509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 результатах мониторинга качества финансового менеджмента</w:t>
      </w: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Отчет о результатах мониторинга качества финансового менеджмента за отчетный финансовый год формирует Управление до 1 мая года, следующего за отчетным, по форме согласно приложению N 3 к настоящему Порядку и направляет его на согласование заместителю министра финансов Чувашской Республики, курирующему вопросы взаимодействия с учреждением.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срок до 15 мая текущего финансового года Отчет о результатах мониторинга качества финансового менеджмента представляется на утверждение министру финансов Чувашской Республики.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Отчет о результатах мониторинга качества финансового менеджмента после утверждения министром финансов Чувашской Республики размещается на официальном сайте Министерства в информационно-телекоммуникационной сети "Интернет" не позднее 20 мая текущего финансового года.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Учреждение в течение 10 рабочих дней со дня размещения Министерством в информационно-телекоммуникационной сети "Интернет" Отчета о результатах мониторинга качества финансового менеджмента формирует сведения о качестве финансового менеджмента по форме согласно приложению N 4 к настоящему Порядку и размещает на своем официальном сайте в информационно-телекоммуникационной сети "Интернет".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В случае если значение отклонения полученной учреждением итоговой оценки качества финансового менеджмента от целевых значений оценок показателей качества финансового менеджмента превышает 25%, учреждение направляет в Министерство сведения о ходе реализации мер, направленных на повышение качества финансового менеджмента, по форме согласно приложению N 5 к настоящему Порядку не позднее 1 июля текущего финансового года. 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N 1 </w:t>
      </w:r>
    </w:p>
    <w:p w:rsidR="00450907" w:rsidRPr="00450907" w:rsidRDefault="00450907" w:rsidP="00450907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Порядку проведения мониторинга </w:t>
      </w:r>
    </w:p>
    <w:p w:rsidR="00450907" w:rsidRPr="00450907" w:rsidRDefault="00450907" w:rsidP="00450907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качества финансового менеджмента </w:t>
      </w:r>
    </w:p>
    <w:p w:rsidR="00450907" w:rsidRPr="00450907" w:rsidRDefault="00450907" w:rsidP="00450907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отношении казенного учреждения </w:t>
      </w:r>
    </w:p>
    <w:p w:rsidR="00450907" w:rsidRPr="00450907" w:rsidRDefault="00450907" w:rsidP="00450907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Чувашской Республики, находящегося </w:t>
      </w:r>
    </w:p>
    <w:p w:rsidR="00450907" w:rsidRPr="00450907" w:rsidRDefault="00450907" w:rsidP="00450907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ведении Министерства финансов </w:t>
      </w:r>
    </w:p>
    <w:p w:rsidR="00450907" w:rsidRPr="00450907" w:rsidRDefault="00450907" w:rsidP="00450907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Чувашской Республики 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5090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ПОКАЗАТЕЛИ </w:t>
      </w:r>
    </w:p>
    <w:p w:rsidR="00450907" w:rsidRPr="00450907" w:rsidRDefault="00450907" w:rsidP="00450907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5090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ОЦЕНКИ КАЧЕСТВА ФИНАНСОВОГО МЕНЕДЖМЕНТА В ОТНОШЕНИИ </w:t>
      </w:r>
    </w:p>
    <w:p w:rsidR="00450907" w:rsidRPr="00450907" w:rsidRDefault="00450907" w:rsidP="00450907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5090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КАЗЕННОГО УЧРЕЖДЕНИЯ ЧУВАШСКОЙ РЕСПУБЛИКИ, НАХОДЯЩЕГОСЯ </w:t>
      </w:r>
    </w:p>
    <w:p w:rsidR="00450907" w:rsidRPr="00450907" w:rsidRDefault="00450907" w:rsidP="00450907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50907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 xml:space="preserve">В ВЕДЕНИИ МИНИСТЕРСТВА ФИНАНСОВ ЧУВАШСКОЙ РЕСПУБЛИКИ 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1297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4"/>
        <w:gridCol w:w="4444"/>
        <w:gridCol w:w="988"/>
        <w:gridCol w:w="2063"/>
        <w:gridCol w:w="1036"/>
      </w:tblGrid>
      <w:tr w:rsidR="00450907" w:rsidRPr="00450907" w:rsidTr="0045090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Наименование показателя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Расчет показателя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Максимальная суммарная оценка по направлению/оценка по показателю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Расчетная величина показателя </w:t>
            </w:r>
          </w:p>
        </w:tc>
      </w:tr>
      <w:tr w:rsidR="00450907" w:rsidRPr="00450907" w:rsidTr="0045090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</w:t>
            </w:r>
          </w:p>
        </w:tc>
      </w:tr>
      <w:tr w:rsidR="00450907" w:rsidRPr="00450907" w:rsidTr="00450907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1. Показатели оценки качества управления расходами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450907" w:rsidRPr="00450907" w:rsidTr="00450907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1.1. Оценка качества планирования исполнения республиканского бюджета Чувашской Республики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450907" w:rsidRPr="00450907" w:rsidTr="0045090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Внесение изменений в утвержденные показатели бюджетной сметы казенного учреждения Чувашской Республики, находящегося в ведении Министерства финансов Чувашской Республики (далее соответственно - бюджетная смета, учреждение), затрагивающие внесение изменений в сводную бюджетную роспись республиканского бюджета Чувашской Республики на очередной финансовый год и плановый период (далее - сводная бюджетная роспись), связанных с перемещением бюджетных ассигнований в ходе исполнения республиканского бюджета Чувашской Республики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Р1 = количество случаев внесения изменений в бюджетную смету, затрагивающих внесение изменений в сводную бюджетную роспись, в ходе исполнения республиканского бюджета Чувашской Республики за отчетный период без учета случаев, связанных с: </w:t>
            </w:r>
          </w:p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1) уточнением параметров республиканского бюджета Чувашской Республики; </w:t>
            </w:r>
          </w:p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2) реорганизацией (ликвидацией) </w:t>
            </w:r>
          </w:p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учреждения, изменением типа учреждения; </w:t>
            </w:r>
          </w:p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3) особенностями исполнения республиканского бюджета Чувашской Республики, установленными законом Чувашской Республики о республиканском бюджете Чувашской Республики на очередной финансовый год и плановый период; </w:t>
            </w:r>
          </w:p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4) уточнением кода операций сектора государственного управления внутри одного вида расходов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раз/год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Р1 &lt;= 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&lt;= Р1 &lt;= 12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</w:t>
            </w:r>
            <w:proofErr w:type="gramStart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 &gt;</w:t>
            </w:r>
            <w:proofErr w:type="gramEnd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12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1.2. Оценка качества исполнения республиканского бюджета Чувашской Республики по расходам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450907" w:rsidRPr="00450907" w:rsidTr="0045090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Внесение изменений в прогноз кассовых перечислений в ходе исполнения бюджетной сметы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Р2 = количество случаев внесения изменений в прогноз кассовых перечислений в ходе исполнения бюджетной сметы, за исключением случаев, связанных с: </w:t>
            </w:r>
          </w:p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1) внесением изменений в бюджетную смету; </w:t>
            </w:r>
          </w:p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2) реорганизацией (ликвидацией) учреждения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раз/год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Р2 &lt;= 12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Р2 = 13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Р2 = 14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Р2 = 15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Р2 = 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</w:t>
            </w:r>
            <w:proofErr w:type="gramStart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 &gt;</w:t>
            </w:r>
            <w:proofErr w:type="gramEnd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Доля исполнения бюджетной сметы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Р3 = </w:t>
            </w:r>
            <w:proofErr w:type="spellStart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Е</w:t>
            </w:r>
            <w:r w:rsidRPr="00450907">
              <w:rPr>
                <w:rFonts w:ascii="Times New Roman" w:eastAsia="Times New Roman" w:hAnsi="Times New Roman" w:cs="Times New Roman"/>
                <w:sz w:val="12"/>
                <w:szCs w:val="12"/>
                <w:vertAlign w:val="subscript"/>
                <w:lang w:eastAsia="ru-RU"/>
              </w:rPr>
              <w:t>i</w:t>
            </w:r>
            <w:proofErr w:type="spellEnd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/ </w:t>
            </w:r>
            <w:proofErr w:type="spellStart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</w:t>
            </w:r>
            <w:r w:rsidRPr="00450907">
              <w:rPr>
                <w:rFonts w:ascii="Times New Roman" w:eastAsia="Times New Roman" w:hAnsi="Times New Roman" w:cs="Times New Roman"/>
                <w:sz w:val="12"/>
                <w:szCs w:val="12"/>
                <w:vertAlign w:val="subscript"/>
                <w:lang w:eastAsia="ru-RU"/>
              </w:rPr>
              <w:t>i</w:t>
            </w:r>
            <w:proofErr w:type="spellEnd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x 100, </w:t>
            </w:r>
          </w:p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где: </w:t>
            </w:r>
          </w:p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</w:t>
            </w:r>
            <w:r w:rsidRPr="00450907">
              <w:rPr>
                <w:rFonts w:ascii="Times New Roman" w:eastAsia="Times New Roman" w:hAnsi="Times New Roman" w:cs="Times New Roman"/>
                <w:sz w:val="12"/>
                <w:szCs w:val="12"/>
                <w:vertAlign w:val="subscript"/>
                <w:lang w:eastAsia="ru-RU"/>
              </w:rPr>
              <w:t>i</w:t>
            </w:r>
            <w:proofErr w:type="spellEnd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- объем открытого финансирования в отчетном периоде (в тыс. рублей); </w:t>
            </w:r>
          </w:p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Е</w:t>
            </w:r>
            <w:r w:rsidRPr="00450907">
              <w:rPr>
                <w:rFonts w:ascii="Times New Roman" w:eastAsia="Times New Roman" w:hAnsi="Times New Roman" w:cs="Times New Roman"/>
                <w:sz w:val="12"/>
                <w:szCs w:val="12"/>
                <w:vertAlign w:val="subscript"/>
                <w:lang w:eastAsia="ru-RU"/>
              </w:rPr>
              <w:t>i</w:t>
            </w:r>
            <w:proofErr w:type="spellEnd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- кассовое исполнение на конец отчетного периода (в тыс. рублей)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%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</w:t>
            </w:r>
            <w:proofErr w:type="gramStart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 &gt;</w:t>
            </w:r>
            <w:proofErr w:type="gramEnd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95,0%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75,0% &lt;= Р3 &lt;= 95,0%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Р3 </w:t>
            </w:r>
            <w:proofErr w:type="gramStart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&lt; 75</w:t>
            </w:r>
            <w:proofErr w:type="gramEnd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,0%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Размещение в полном объеме информации о деятельности учреждения на официальном сайте в информационно телекоммуникационной сети "Интернет" по размещению информации о государственных и муниципальных учреждениях (</w:t>
            </w:r>
            <w:hyperlink r:id="rId4" w:tgtFrame="_blank" w:tooltip="&lt;div class=&quot;doc www&quot;&gt;&lt;span class=&quot;aligner&quot;&gt;&lt;div class=&quot;icon listDocWWW-16&quot;&gt;&lt;/div&gt;&lt;/span&gt;www.bus.gov.ru&lt;/div&gt;" w:history="1">
              <w:r w:rsidRPr="00450907">
                <w:rPr>
                  <w:rFonts w:ascii="Times New Roman" w:eastAsia="Times New Roman" w:hAnsi="Times New Roman" w:cs="Times New Roman"/>
                  <w:color w:val="0000FF"/>
                  <w:sz w:val="19"/>
                  <w:szCs w:val="19"/>
                  <w:u w:val="single"/>
                  <w:lang w:eastAsia="ru-RU"/>
                </w:rPr>
                <w:t>www.bus.gov.ru</w:t>
              </w:r>
            </w:hyperlink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) за отчетный период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Р4 - информация об учреждении размещена на официальном сайте в информационно-телекоммуникационной сети "Интернет" по размещению информации о государственных и муниципальных учреждениях (</w:t>
            </w:r>
            <w:hyperlink r:id="rId5" w:tgtFrame="_blank" w:tooltip="&lt;div class=&quot;doc www&quot;&gt;&lt;span class=&quot;aligner&quot;&gt;&lt;div class=&quot;icon listDocWWW-16&quot;&gt;&lt;/div&gt;&lt;/span&gt;www.bus.gov.ru&lt;/div&gt;" w:history="1">
              <w:r w:rsidRPr="00450907">
                <w:rPr>
                  <w:rFonts w:ascii="Times New Roman" w:eastAsia="Times New Roman" w:hAnsi="Times New Roman" w:cs="Times New Roman"/>
                  <w:color w:val="0000FF"/>
                  <w:sz w:val="19"/>
                  <w:szCs w:val="19"/>
                  <w:u w:val="single"/>
                  <w:lang w:eastAsia="ru-RU"/>
                </w:rPr>
                <w:t>www.bus.gov.ru</w:t>
              </w:r>
            </w:hyperlink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) своевременно и в полном объеме в порядке, установленном Министерством финансов Российской Федерации, к 1 марта - в части плановых документов (показатели бюджетной сметы), к 1 мая - в части отчетных документов (отчеты о результатах деятельности и об использовании закрепленного за ним имущества, баланс учреждения)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да/нет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информация размещена своевременно и в полном объеме;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информация размещена своевременно, не в полном объеме; информация размещена несвоевременно, но в полном объеме;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информация размещена несвоевременно, не в полном объеме или полностью отсутствует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Несоответствие расчетно-платежных документов требованиям бюджетного законодательства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Р5 = </w:t>
            </w:r>
            <w:proofErr w:type="spellStart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N</w:t>
            </w:r>
            <w:r w:rsidRPr="00450907">
              <w:rPr>
                <w:rFonts w:ascii="Times New Roman" w:eastAsia="Times New Roman" w:hAnsi="Times New Roman" w:cs="Times New Roman"/>
                <w:sz w:val="12"/>
                <w:szCs w:val="12"/>
                <w:vertAlign w:val="subscript"/>
                <w:lang w:eastAsia="ru-RU"/>
              </w:rPr>
              <w:t>о</w:t>
            </w:r>
            <w:proofErr w:type="spellEnd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/ N x 100, </w:t>
            </w:r>
          </w:p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где: </w:t>
            </w:r>
          </w:p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N</w:t>
            </w:r>
            <w:r w:rsidRPr="00450907">
              <w:rPr>
                <w:rFonts w:ascii="Times New Roman" w:eastAsia="Times New Roman" w:hAnsi="Times New Roman" w:cs="Times New Roman"/>
                <w:sz w:val="12"/>
                <w:szCs w:val="12"/>
                <w:vertAlign w:val="subscript"/>
                <w:lang w:eastAsia="ru-RU"/>
              </w:rPr>
              <w:t>о</w:t>
            </w:r>
            <w:proofErr w:type="spellEnd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- количество расчетно-платежных документов, представленных учреждением (в рамках финансово-хозяйственной деятельности) в отчетном периоде и отклоненных Управлением казначейства Минфина Чувашии по итогам проведения контрольных процедур (в единицах); </w:t>
            </w:r>
          </w:p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N - общее количество расчетно-платежных документов, принятых Управлением казначейства Минфина Чувашии от учреждения (в рамках финансово-хозяйственной деятельности) в отчетном периоде (в единицах)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%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Р5 &lt;= 2%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2% </w:t>
            </w:r>
            <w:proofErr w:type="gramStart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&lt; Р</w:t>
            </w:r>
            <w:proofErr w:type="gramEnd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&lt;= 4%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4% </w:t>
            </w:r>
            <w:proofErr w:type="gramStart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&lt; Р</w:t>
            </w:r>
            <w:proofErr w:type="gramEnd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&lt;= 6%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6% </w:t>
            </w:r>
            <w:proofErr w:type="gramStart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&lt; Р</w:t>
            </w:r>
            <w:proofErr w:type="gramEnd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&lt;= 8%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8% </w:t>
            </w:r>
            <w:proofErr w:type="gramStart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&lt; Р</w:t>
            </w:r>
            <w:proofErr w:type="gramEnd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&lt;= 10%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</w:t>
            </w:r>
            <w:proofErr w:type="gramStart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 &gt;</w:t>
            </w:r>
            <w:proofErr w:type="gramEnd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10%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Эффективность управления кредиторской задолженностью учреждения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Р6 = К / Е x 100, </w:t>
            </w:r>
          </w:p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где: </w:t>
            </w:r>
          </w:p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 - объем кредиторской задолженности учреждения в отчетном финансовом году по состоянию на 1 января года, следующего за отчетным (в тыс. рублей); </w:t>
            </w:r>
          </w:p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Е - кассовое исполнение расходов учреждения за отчетный финансовый год (в тыс. рублей)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%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Р6 &lt;= 3%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3% </w:t>
            </w:r>
            <w:proofErr w:type="gramStart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&lt; Р</w:t>
            </w:r>
            <w:proofErr w:type="gramEnd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 &lt;= 5%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5% </w:t>
            </w:r>
            <w:proofErr w:type="gramStart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&lt; Р</w:t>
            </w:r>
            <w:proofErr w:type="gramEnd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 &lt;= 7%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7% </w:t>
            </w:r>
            <w:proofErr w:type="gramStart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&lt; Р</w:t>
            </w:r>
            <w:proofErr w:type="gramEnd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 &lt;= 10%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10% </w:t>
            </w:r>
            <w:proofErr w:type="gramStart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&lt; Р</w:t>
            </w:r>
            <w:proofErr w:type="gramEnd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 &lt;= 15%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</w:t>
            </w:r>
            <w:proofErr w:type="gramStart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 &gt;</w:t>
            </w:r>
            <w:proofErr w:type="gramEnd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15%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Наличие у учреждения просроченной кредиторской задолженности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Р7 = </w:t>
            </w:r>
            <w:proofErr w:type="spellStart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</w:t>
            </w:r>
            <w:r w:rsidRPr="00450907">
              <w:rPr>
                <w:rFonts w:ascii="Times New Roman" w:eastAsia="Times New Roman" w:hAnsi="Times New Roman" w:cs="Times New Roman"/>
                <w:sz w:val="12"/>
                <w:szCs w:val="12"/>
                <w:vertAlign w:val="subscript"/>
                <w:lang w:eastAsia="ru-RU"/>
              </w:rPr>
              <w:t>тп</w:t>
            </w:r>
            <w:proofErr w:type="spellEnd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/ Е x 100, </w:t>
            </w:r>
          </w:p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где: </w:t>
            </w:r>
          </w:p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</w:t>
            </w:r>
            <w:r w:rsidRPr="00450907">
              <w:rPr>
                <w:rFonts w:ascii="Times New Roman" w:eastAsia="Times New Roman" w:hAnsi="Times New Roman" w:cs="Times New Roman"/>
                <w:sz w:val="12"/>
                <w:szCs w:val="12"/>
                <w:vertAlign w:val="subscript"/>
                <w:lang w:eastAsia="ru-RU"/>
              </w:rPr>
              <w:t>тп</w:t>
            </w:r>
            <w:proofErr w:type="spellEnd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- объем просроченной кредиторской задолженности учреждения по расчетам с кредиторами по состоянию на 1 января года, следующего за отчетным (в тыс. рублей); </w:t>
            </w:r>
          </w:p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Е - кассовое исполнение расходов учреждения за отчетный финансовый год (в тыс. рублей)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%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Р7 = 0%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</w:t>
            </w:r>
            <w:proofErr w:type="gramStart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 &gt;</w:t>
            </w:r>
            <w:proofErr w:type="gramEnd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0%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Наличие у учреждения просроченной дебиторской задолженности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Р8 - просроченная дебиторская задолженность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да/нет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отсутствие просроченной дебиторской задолженности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наличие просроченной дебиторской задолженности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2. Показатели оценки качества ведения учета и составления бюджетной отчетности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450907" w:rsidRPr="00450907" w:rsidTr="0045090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Своевременность представления годовой бюджетной отчетности учреждением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Р9 - своевременность представления и наличие всех форм годовой бюджетной отчетности учреждения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да/нет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отчетность представлена учреждением в установленный Минфином Чувашии срок в полном объеме предусмотренных форм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отчетность представлена с нарушением установленного срока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Своевременность представления годовой бюджетной отчетности главных распорядителей бюджетных средств республиканского бюджета Чувашской Республики (далее - ГРБС) учреждением (согласно переданным полномочиям, установленным постановлением Кабинета Министров Чувашской Республики от 9 сентября 2020 г. N 517 "О передаче Министерству финансов Чувашской Республики отдельных полномочий органов исполнительной власти Чувашской Республики и подведомственных им казенных учреждений Чувашской Республики" (далее - переданные полномочия по ведению учета и формированию отчетности)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Р10 - своевременность представления учреждением и наличие всех форм годовой бюджетной отчетности ГРБС (согласно переданным полномочиям по ведению учета и формированию отчетности), за исключением случаев несвоевременного подписания отчетности уполномоченными лицами ГРБС при условии своевременного выставления учреждением отчетности для подписания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да/нет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отчетность представлена в установленный Минфином Чувашии срок в полном объеме предусмотренных форм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отчетность представлена с нарушением установленного срока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Качество представления годовой бюджетной отчетности учреждения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Р11 - количество внесенных изменений в годовую бюджетную отчетность учреждения после установленного срока по письменному обращению учреждения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количество форм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если не вносились изменения в формы бюджетной отчетности учреждения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если один раз были внесены изменения во взаимосвязанные формы бюджетной отчетности учреждения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если более одного раза были внесены изменения во взаимосвязанные формы бюджетной отчетности учреждения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 xml:space="preserve">Качество представления годовой бюджетной отчетности ГРБС (согласно переданным полномочиям по ведению учета и формированию отчетности) при условии представления ГРБС полной информации, используемой при составлении отчетности, запрашиваемой учреждением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Р12 - количество внесенных изменений в годовую бюджетную отчетность ГРБС (согласно переданным полномочиям по ведению учета и формированию отчетности) после установленного срока по письменному обращению ГРБС, при условии представления ГРБС полной и достоверной информации, используемой при составлении отчетности, запрашиваемой учреждением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количество форм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если один раз были внесены изменения в формы бюджетной отчетности в отношении каждого ГРБС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если два раза были внесены изменения во взаимосвязанные формы бюджетной отчетности в отношении каждого ГРБС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если более двух раз были внесены изменения во взаимосвязанные формы бюджетной отчетности в отношении каждого ГРБС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3. Показатели оценки качества организации и осуществления внутреннего контроля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450907" w:rsidRPr="00450907" w:rsidTr="0045090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Наличие выявленных Минфином Чувашии нарушений при ведении бюджетного учета и составлении бюджетной отчетности учреждения (за исключением несвоевременного представления бюджетной отчетности)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Р13 = К</w:t>
            </w:r>
            <w:r w:rsidRPr="00450907">
              <w:rPr>
                <w:rFonts w:ascii="Times New Roman" w:eastAsia="Times New Roman" w:hAnsi="Times New Roman" w:cs="Times New Roman"/>
                <w:sz w:val="12"/>
                <w:szCs w:val="12"/>
                <w:vertAlign w:val="subscript"/>
                <w:lang w:eastAsia="ru-RU"/>
              </w:rPr>
              <w:t>ун</w:t>
            </w: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/ </w:t>
            </w:r>
            <w:proofErr w:type="spellStart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</w:t>
            </w:r>
            <w:r w:rsidRPr="00450907">
              <w:rPr>
                <w:rFonts w:ascii="Times New Roman" w:eastAsia="Times New Roman" w:hAnsi="Times New Roman" w:cs="Times New Roman"/>
                <w:sz w:val="12"/>
                <w:szCs w:val="12"/>
                <w:vertAlign w:val="subscript"/>
                <w:lang w:eastAsia="ru-RU"/>
              </w:rPr>
              <w:t>вн</w:t>
            </w:r>
            <w:proofErr w:type="spellEnd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x 100, </w:t>
            </w:r>
          </w:p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где: </w:t>
            </w:r>
          </w:p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</w:t>
            </w:r>
            <w:r w:rsidRPr="00450907">
              <w:rPr>
                <w:rFonts w:ascii="Times New Roman" w:eastAsia="Times New Roman" w:hAnsi="Times New Roman" w:cs="Times New Roman"/>
                <w:sz w:val="12"/>
                <w:szCs w:val="12"/>
                <w:vertAlign w:val="subscript"/>
                <w:lang w:eastAsia="ru-RU"/>
              </w:rPr>
              <w:t>ун</w:t>
            </w: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- количество устраненных учреждением нарушений (в единицах); </w:t>
            </w:r>
          </w:p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</w:t>
            </w:r>
            <w:r w:rsidRPr="00450907">
              <w:rPr>
                <w:rFonts w:ascii="Times New Roman" w:eastAsia="Times New Roman" w:hAnsi="Times New Roman" w:cs="Times New Roman"/>
                <w:sz w:val="12"/>
                <w:szCs w:val="12"/>
                <w:vertAlign w:val="subscript"/>
                <w:lang w:eastAsia="ru-RU"/>
              </w:rPr>
              <w:t>вн</w:t>
            </w:r>
            <w:proofErr w:type="spellEnd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- количество выявленных нарушений (в единицах); </w:t>
            </w:r>
          </w:p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(в случае, если нарушения не выявлены, показатель оценивается в 5 баллов)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%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Р13 = 100%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80% &lt;= Р13 </w:t>
            </w:r>
            <w:proofErr w:type="gramStart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&lt; 100</w:t>
            </w:r>
            <w:proofErr w:type="gramEnd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%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Р13 </w:t>
            </w:r>
            <w:proofErr w:type="gramStart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&lt; 80</w:t>
            </w:r>
            <w:proofErr w:type="gramEnd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%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Наличие выявленных Управлением Федерального казначейства по Чувашской Республике, Контрольно-счетной палатой Чувашской Республики, Минфином Чувашии (далее - контрольные органы) нарушений при составлении бюджетной отчетности ГРБС (согласно переданным полномочиям по ведению учета и формированию отчетности) (за исключением несвоевременного представления бюджетной отчетности)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Р14 = К</w:t>
            </w:r>
            <w:r w:rsidRPr="00450907">
              <w:rPr>
                <w:rFonts w:ascii="Times New Roman" w:eastAsia="Times New Roman" w:hAnsi="Times New Roman" w:cs="Times New Roman"/>
                <w:sz w:val="12"/>
                <w:szCs w:val="12"/>
                <w:vertAlign w:val="subscript"/>
                <w:lang w:eastAsia="ru-RU"/>
              </w:rPr>
              <w:t>ун</w:t>
            </w: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/ </w:t>
            </w:r>
            <w:proofErr w:type="spellStart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</w:t>
            </w:r>
            <w:r w:rsidRPr="00450907">
              <w:rPr>
                <w:rFonts w:ascii="Times New Roman" w:eastAsia="Times New Roman" w:hAnsi="Times New Roman" w:cs="Times New Roman"/>
                <w:sz w:val="12"/>
                <w:szCs w:val="12"/>
                <w:vertAlign w:val="subscript"/>
                <w:lang w:eastAsia="ru-RU"/>
              </w:rPr>
              <w:t>вн</w:t>
            </w:r>
            <w:proofErr w:type="spellEnd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x 100, </w:t>
            </w:r>
          </w:p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где: </w:t>
            </w:r>
          </w:p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</w:t>
            </w:r>
            <w:r w:rsidRPr="00450907">
              <w:rPr>
                <w:rFonts w:ascii="Times New Roman" w:eastAsia="Times New Roman" w:hAnsi="Times New Roman" w:cs="Times New Roman"/>
                <w:sz w:val="12"/>
                <w:szCs w:val="12"/>
                <w:vertAlign w:val="subscript"/>
                <w:lang w:eastAsia="ru-RU"/>
              </w:rPr>
              <w:t>ун</w:t>
            </w: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- количество устраненных нарушений (в единицах); </w:t>
            </w:r>
          </w:p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</w:t>
            </w:r>
            <w:r w:rsidRPr="00450907">
              <w:rPr>
                <w:rFonts w:ascii="Times New Roman" w:eastAsia="Times New Roman" w:hAnsi="Times New Roman" w:cs="Times New Roman"/>
                <w:sz w:val="12"/>
                <w:szCs w:val="12"/>
                <w:vertAlign w:val="subscript"/>
                <w:lang w:eastAsia="ru-RU"/>
              </w:rPr>
              <w:t>вн</w:t>
            </w:r>
            <w:proofErr w:type="spellEnd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- количество выявленных контрольными органами нарушений при проведении контрольных мероприятий в отношении ГРБС (согласно переданным полномочиям по ведению учета и формированию отчетности) за исключением случаев не представления ГРБС полной и достоверной информации используемой при составлении отчетности, запрашиваемой учреждением (в единицах); </w:t>
            </w:r>
          </w:p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(в случае, если нарушения не выявлены, показатель оценивается в 5 баллов)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%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Р14 = 100%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80% &lt;= Р14 </w:t>
            </w:r>
            <w:proofErr w:type="gramStart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&lt; 100</w:t>
            </w:r>
            <w:proofErr w:type="gramEnd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%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Р14 </w:t>
            </w:r>
            <w:proofErr w:type="gramStart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&lt; 80</w:t>
            </w:r>
            <w:proofErr w:type="gramEnd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%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4. Показатели оценки качества управления активами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450907" w:rsidRPr="00450907" w:rsidTr="0045090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Проведение инвентаризации активов и обязательств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Р15 - наличие в годовой бюджетной отчетности за отчетный финансовый год сведений о проведении инвентаризации активов и обязательств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да/нет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инвентаризация проводилась;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инвентаризация не проводилась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 xml:space="preserve">Объем недостач, выявленных в отчетном периоде (включая контрольные мероприятия)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Р16 - сумма установленных недостач денежных средств и материальных запасов в отчетном финансовом году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да/нет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недостач нет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выявлены недостачи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450907" w:rsidRPr="00450907" w:rsidTr="00450907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5. Показатели оценки качества осуществления закупок товаров, работ и услуг для обеспечения государственных нужд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450907" w:rsidRPr="00450907" w:rsidTr="0045090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Качество осуществления государственных закупок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Р17 = </w:t>
            </w:r>
            <w:proofErr w:type="spellStart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</w:t>
            </w:r>
            <w:r w:rsidRPr="00450907">
              <w:rPr>
                <w:rFonts w:ascii="Times New Roman" w:eastAsia="Times New Roman" w:hAnsi="Times New Roman" w:cs="Times New Roman"/>
                <w:sz w:val="12"/>
                <w:szCs w:val="12"/>
                <w:vertAlign w:val="subscript"/>
                <w:lang w:eastAsia="ru-RU"/>
              </w:rPr>
              <w:t>ф</w:t>
            </w:r>
            <w:proofErr w:type="spellEnd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/ </w:t>
            </w:r>
            <w:proofErr w:type="spellStart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</w:t>
            </w:r>
            <w:r w:rsidRPr="00450907">
              <w:rPr>
                <w:rFonts w:ascii="Times New Roman" w:eastAsia="Times New Roman" w:hAnsi="Times New Roman" w:cs="Times New Roman"/>
                <w:sz w:val="12"/>
                <w:szCs w:val="12"/>
                <w:vertAlign w:val="subscript"/>
                <w:lang w:eastAsia="ru-RU"/>
              </w:rPr>
              <w:t>п</w:t>
            </w:r>
            <w:proofErr w:type="spellEnd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x 100, </w:t>
            </w:r>
          </w:p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где: </w:t>
            </w:r>
          </w:p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</w:t>
            </w:r>
            <w:r w:rsidRPr="00450907">
              <w:rPr>
                <w:rFonts w:ascii="Times New Roman" w:eastAsia="Times New Roman" w:hAnsi="Times New Roman" w:cs="Times New Roman"/>
                <w:sz w:val="12"/>
                <w:szCs w:val="12"/>
                <w:vertAlign w:val="subscript"/>
                <w:lang w:eastAsia="ru-RU"/>
              </w:rPr>
              <w:t>ф</w:t>
            </w:r>
            <w:proofErr w:type="spellEnd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- объем бюджетных средств, направленных в соответствии с осуществленными в отчетном периоде государственными закупками (объем средств по заключенным государственным контрактам и закупкам малого объема); </w:t>
            </w:r>
          </w:p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</w:t>
            </w:r>
            <w:r w:rsidRPr="00450907">
              <w:rPr>
                <w:rFonts w:ascii="Times New Roman" w:eastAsia="Times New Roman" w:hAnsi="Times New Roman" w:cs="Times New Roman"/>
                <w:sz w:val="12"/>
                <w:szCs w:val="12"/>
                <w:vertAlign w:val="subscript"/>
                <w:lang w:eastAsia="ru-RU"/>
              </w:rPr>
              <w:t>п</w:t>
            </w:r>
            <w:proofErr w:type="spellEnd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- объем бюджетных средств, предусмотренных в бюджетной смете на осуществление государственных закупок, за исключением суммы экономии, возникшей по результатам проведенных конкурсных процедур в 4 квартале отчетного года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%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</w:t>
            </w:r>
            <w:proofErr w:type="gramStart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 &gt;</w:t>
            </w:r>
            <w:proofErr w:type="gramEnd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= 95%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80% &lt;= Р17 </w:t>
            </w:r>
            <w:proofErr w:type="gramStart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&lt; 95</w:t>
            </w:r>
            <w:proofErr w:type="gramEnd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%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70% </w:t>
            </w:r>
            <w:proofErr w:type="gramStart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&lt; Р</w:t>
            </w:r>
            <w:proofErr w:type="gramEnd"/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17 &lt; 80%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Р17 &lt;= 70%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</w:tbl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N 2 </w:t>
      </w:r>
    </w:p>
    <w:p w:rsidR="00450907" w:rsidRPr="00450907" w:rsidRDefault="00450907" w:rsidP="00450907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Порядку проведения мониторинга </w:t>
      </w:r>
    </w:p>
    <w:p w:rsidR="00450907" w:rsidRPr="00450907" w:rsidRDefault="00450907" w:rsidP="00450907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качества финансового менеджмента </w:t>
      </w:r>
    </w:p>
    <w:p w:rsidR="00450907" w:rsidRPr="00450907" w:rsidRDefault="00450907" w:rsidP="00450907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отношении казенного учреждения </w:t>
      </w:r>
    </w:p>
    <w:p w:rsidR="00450907" w:rsidRPr="00450907" w:rsidRDefault="00450907" w:rsidP="00450907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Чувашской Республики, находящегося </w:t>
      </w:r>
    </w:p>
    <w:p w:rsidR="00450907" w:rsidRPr="00450907" w:rsidRDefault="00450907" w:rsidP="00450907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ведении Министерства финансов </w:t>
      </w:r>
    </w:p>
    <w:p w:rsidR="00450907" w:rsidRPr="00450907" w:rsidRDefault="00450907" w:rsidP="00450907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Чувашской Республики 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</w:t>
      </w:r>
      <w:r w:rsidRPr="0045090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Сведения</w:t>
      </w:r>
    </w:p>
    <w:p w:rsidR="00450907" w:rsidRPr="00450907" w:rsidRDefault="00450907" w:rsidP="00450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</w:t>
      </w:r>
      <w:r w:rsidRPr="0045090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о выявленных контрольными органами нарушениях, допущенных</w:t>
      </w:r>
    </w:p>
    <w:p w:rsidR="00450907" w:rsidRPr="00450907" w:rsidRDefault="00450907" w:rsidP="00450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</w:t>
      </w:r>
      <w:r w:rsidRPr="0045090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 отчетном периоде учреждением, и их исправлении</w:t>
      </w:r>
    </w:p>
    <w:p w:rsidR="00450907" w:rsidRPr="00450907" w:rsidRDefault="00450907" w:rsidP="00450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</w:t>
      </w:r>
      <w:r w:rsidRPr="0045090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за 20</w:t>
      </w:r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____ </w:t>
      </w:r>
      <w:r w:rsidRPr="0045090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г.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114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"/>
        <w:gridCol w:w="1656"/>
        <w:gridCol w:w="4724"/>
        <w:gridCol w:w="900"/>
        <w:gridCol w:w="757"/>
        <w:gridCol w:w="3136"/>
      </w:tblGrid>
      <w:tr w:rsidR="00450907" w:rsidRPr="00450907" w:rsidTr="0045090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N </w:t>
            </w:r>
          </w:p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п/п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Содержание нарушения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Принятые контрольными органами решения с указанием контрольного органа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Количество исправленных учреждением нарушений </w:t>
            </w: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полностью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частично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причины частичного исполнения (неисполнения) </w:t>
            </w:r>
          </w:p>
        </w:tc>
      </w:tr>
      <w:tr w:rsidR="00450907" w:rsidRPr="00450907" w:rsidTr="0045090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 </w:t>
            </w:r>
          </w:p>
        </w:tc>
      </w:tr>
      <w:tr w:rsidR="00450907" w:rsidRPr="00450907" w:rsidTr="0045090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</w:tbl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Руководитель __________ ___________________________________________________</w:t>
      </w:r>
    </w:p>
    <w:p w:rsidR="00450907" w:rsidRPr="00450907" w:rsidRDefault="00450907" w:rsidP="00450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(</w:t>
      </w:r>
      <w:proofErr w:type="gramStart"/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подпись)   </w:t>
      </w:r>
      <w:proofErr w:type="gramEnd"/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(расшифровка подписи)</w:t>
      </w:r>
    </w:p>
    <w:p w:rsidR="00450907" w:rsidRPr="00450907" w:rsidRDefault="00450907" w:rsidP="00450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>Исполнитель ___________ _________ _______________________________ _________</w:t>
      </w:r>
    </w:p>
    <w:p w:rsidR="00450907" w:rsidRPr="00450907" w:rsidRDefault="00450907" w:rsidP="00450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(должность) (</w:t>
      </w:r>
      <w:proofErr w:type="gramStart"/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подпись)   </w:t>
      </w:r>
      <w:proofErr w:type="gramEnd"/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(расшифровка подписи)      (телефон)</w:t>
      </w:r>
    </w:p>
    <w:p w:rsidR="00450907" w:rsidRPr="00450907" w:rsidRDefault="00450907" w:rsidP="00450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>"___" _________ 20___ г.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Примечание: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графе 1 - порядковый номер записи выявленного нарушения;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графе 2 - содержание нарушения (с указанием ссылок на соответствующие пункты, части, статьи нормативных правовых актов, положения которых нарушены);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графе 3 - принятые контрольными органами решения по результатам рассмотрения выявленных нарушений, в том числе сведения о полученных учреждением представлениях и (или) предписаниях, об осуществлении производства по делам об административных правонарушениях, а также указываются (при наличии) результаты рассмотрения (обжалования) учреждением указанных решений;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графе 4 - количество </w:t>
      </w:r>
      <w:proofErr w:type="gramStart"/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нарушений</w:t>
      </w:r>
      <w:proofErr w:type="gramEnd"/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исправленных учреждением, в том числе исполненных представлений (предписаний) контрольных органов;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графе 5 - количество нарушений, частично исправленных учреждением, в том числе представлений (предписаний) контрольных органов;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графе 6 - причины частичного исполнения (неисполнения) учреждением нарушений, в том числе представлений (предписаний) контрольных органов. 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N 3 </w:t>
      </w:r>
    </w:p>
    <w:p w:rsidR="00450907" w:rsidRPr="00450907" w:rsidRDefault="00450907" w:rsidP="00450907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Порядку проведения мониторинга </w:t>
      </w:r>
    </w:p>
    <w:p w:rsidR="00450907" w:rsidRPr="00450907" w:rsidRDefault="00450907" w:rsidP="00450907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качества финансового менеджмента </w:t>
      </w:r>
    </w:p>
    <w:p w:rsidR="00450907" w:rsidRPr="00450907" w:rsidRDefault="00450907" w:rsidP="00450907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отношении казенного учреждения </w:t>
      </w:r>
    </w:p>
    <w:p w:rsidR="00450907" w:rsidRPr="00450907" w:rsidRDefault="00450907" w:rsidP="00450907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Чувашской Республики, находящегося </w:t>
      </w:r>
    </w:p>
    <w:p w:rsidR="00450907" w:rsidRPr="00450907" w:rsidRDefault="00450907" w:rsidP="00450907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ведении Министерства финансов </w:t>
      </w:r>
    </w:p>
    <w:p w:rsidR="00450907" w:rsidRPr="00450907" w:rsidRDefault="00450907" w:rsidP="00450907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Чувашской Республики 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Утверждаю:</w:t>
      </w:r>
    </w:p>
    <w:p w:rsidR="00450907" w:rsidRPr="00450907" w:rsidRDefault="00450907" w:rsidP="00450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_____________________________________________</w:t>
      </w:r>
    </w:p>
    <w:p w:rsidR="00450907" w:rsidRPr="00450907" w:rsidRDefault="00450907" w:rsidP="00450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(наименование должности уполномоченного лица)</w:t>
      </w:r>
    </w:p>
    <w:p w:rsidR="00450907" w:rsidRPr="00450907" w:rsidRDefault="00450907" w:rsidP="00450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_____________________________________________</w:t>
      </w:r>
    </w:p>
    <w:p w:rsidR="00450907" w:rsidRPr="00450907" w:rsidRDefault="00450907" w:rsidP="00450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(подпись) (расшифровка подписи)</w:t>
      </w:r>
    </w:p>
    <w:p w:rsidR="00450907" w:rsidRPr="00450907" w:rsidRDefault="00450907" w:rsidP="00450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"___" _________________ 20___ г.</w:t>
      </w:r>
    </w:p>
    <w:p w:rsidR="00450907" w:rsidRPr="00450907" w:rsidRDefault="00450907" w:rsidP="00450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450907" w:rsidRPr="00450907" w:rsidRDefault="00450907" w:rsidP="00450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</w:t>
      </w:r>
      <w:r w:rsidRPr="0045090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ОТЧЕТ</w:t>
      </w:r>
    </w:p>
    <w:p w:rsidR="00450907" w:rsidRPr="00450907" w:rsidRDefault="00450907" w:rsidP="00450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</w:t>
      </w:r>
      <w:r w:rsidRPr="0045090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о результатах мониторинга качества финансового менеджмента</w:t>
      </w:r>
    </w:p>
    <w:p w:rsidR="00450907" w:rsidRPr="00450907" w:rsidRDefault="00450907" w:rsidP="00450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__________________________________________________________</w:t>
      </w:r>
    </w:p>
    <w:p w:rsidR="00450907" w:rsidRPr="00450907" w:rsidRDefault="00450907" w:rsidP="00450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(наименование казенного учреждения)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13560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"/>
        <w:gridCol w:w="3608"/>
        <w:gridCol w:w="617"/>
        <w:gridCol w:w="1205"/>
        <w:gridCol w:w="2007"/>
        <w:gridCol w:w="1949"/>
        <w:gridCol w:w="1182"/>
        <w:gridCol w:w="2719"/>
      </w:tblGrid>
      <w:tr w:rsidR="00450907" w:rsidRPr="00450907" w:rsidTr="0045090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N </w:t>
            </w:r>
          </w:p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п/п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Наименование сведений о качестве финансового менеджмента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Оценка </w:t>
            </w:r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Информация по группам показателей качества финансового менеджмента </w:t>
            </w: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Управление расхода ми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Ведение бюджетного учета и составление бюджетной отчетности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Организация и осуществление внутреннего контроля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Управление актива ми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Осуществление закупок товаров, работ и услуг для обеспечения государственных нужд </w:t>
            </w:r>
          </w:p>
        </w:tc>
      </w:tr>
      <w:tr w:rsidR="00450907" w:rsidRPr="00450907" w:rsidTr="0045090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 </w:t>
            </w:r>
          </w:p>
        </w:tc>
      </w:tr>
      <w:tr w:rsidR="00450907" w:rsidRPr="00450907" w:rsidTr="0045090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Целевые значения показателей финансового менеджмента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450907" w:rsidRPr="00450907" w:rsidTr="0045090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Значения итоговой оценки качества финансового менеджмента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450907" w:rsidRPr="00450907" w:rsidTr="0045090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Отклонение итоговой оценки качества финансового менеджмента от целевых значений оценок показателей качества финансового менеджмента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450907" w:rsidRPr="00450907" w:rsidTr="0045090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Качество финансового менеджмента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</w:tbl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N 4 </w:t>
      </w:r>
    </w:p>
    <w:p w:rsidR="00450907" w:rsidRPr="00450907" w:rsidRDefault="00450907" w:rsidP="00450907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Порядку проведения мониторинга </w:t>
      </w:r>
    </w:p>
    <w:p w:rsidR="00450907" w:rsidRPr="00450907" w:rsidRDefault="00450907" w:rsidP="00450907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качества финансового менеджмента </w:t>
      </w:r>
    </w:p>
    <w:p w:rsidR="00450907" w:rsidRPr="00450907" w:rsidRDefault="00450907" w:rsidP="00450907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отношении казенного учреждения </w:t>
      </w:r>
    </w:p>
    <w:p w:rsidR="00450907" w:rsidRPr="00450907" w:rsidRDefault="00450907" w:rsidP="00450907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Чувашской Республики, находящегося </w:t>
      </w:r>
    </w:p>
    <w:p w:rsidR="00450907" w:rsidRPr="00450907" w:rsidRDefault="00450907" w:rsidP="00450907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ведении Министерства финансов </w:t>
      </w:r>
    </w:p>
    <w:p w:rsidR="00450907" w:rsidRPr="00450907" w:rsidRDefault="00450907" w:rsidP="00450907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Чувашской Республики 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</w:t>
      </w:r>
      <w:r w:rsidRPr="0045090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Сведения</w:t>
      </w:r>
    </w:p>
    <w:p w:rsidR="00450907" w:rsidRPr="00450907" w:rsidRDefault="00450907" w:rsidP="00450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</w:t>
      </w:r>
      <w:r w:rsidRPr="0045090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о качестве финансового менеджмента</w:t>
      </w:r>
    </w:p>
    <w:p w:rsidR="00450907" w:rsidRPr="00450907" w:rsidRDefault="00450907" w:rsidP="00450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</w:t>
      </w:r>
      <w:r w:rsidRPr="0045090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за</w:t>
      </w:r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 </w:t>
      </w:r>
      <w:r w:rsidRPr="0045090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год</w:t>
      </w:r>
    </w:p>
    <w:p w:rsidR="00450907" w:rsidRPr="00450907" w:rsidRDefault="00450907" w:rsidP="00450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___________________________________</w:t>
      </w:r>
    </w:p>
    <w:p w:rsidR="00450907" w:rsidRPr="00450907" w:rsidRDefault="00450907" w:rsidP="00450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(наименование казенного учреждения)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1357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"/>
        <w:gridCol w:w="3749"/>
        <w:gridCol w:w="617"/>
        <w:gridCol w:w="1188"/>
        <w:gridCol w:w="1977"/>
        <w:gridCol w:w="1928"/>
        <w:gridCol w:w="1166"/>
        <w:gridCol w:w="2678"/>
      </w:tblGrid>
      <w:tr w:rsidR="00450907" w:rsidRPr="00450907" w:rsidTr="0045090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N </w:t>
            </w:r>
          </w:p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п/п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Наименование сведений о качестве финансового менеджмента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Оценка </w:t>
            </w:r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Информация по группам показателей качества финансового менеджмента </w:t>
            </w: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Управление расходами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Ведение бюджетного учета и составление бюджетной отчетности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Организация и осуществление внутреннего контроля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Управление активами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Осуществление закупок товаров, работ и услуг для обеспечения государственных нужд </w:t>
            </w:r>
          </w:p>
        </w:tc>
      </w:tr>
      <w:tr w:rsidR="00450907" w:rsidRPr="00450907" w:rsidTr="0045090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 </w:t>
            </w:r>
          </w:p>
        </w:tc>
      </w:tr>
      <w:tr w:rsidR="00450907" w:rsidRPr="00450907" w:rsidTr="0045090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Целевые значения оценок показателей качества финансового менеджмента (в баллах)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450907" w:rsidRPr="00450907" w:rsidTr="0045090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Итоговая оценка качества финансового менеджмента (в баллах)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450907" w:rsidRPr="00450907" w:rsidTr="0045090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Отклонение итоговой оценки качества финансового менеджмента от целевых значений оценок показателей качества финансового менеджмента (в %)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450907" w:rsidRPr="00450907" w:rsidTr="0045090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Причина(ы) отклонения итоговой оценки качества финансового менеджмента от целевых значений оценок показателей качества финансового менеджмента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450907" w:rsidRPr="00450907" w:rsidTr="0045090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Наименование мероприятий, направленных на обеспечение достижения целевых значений оценок показателей качества финансового менеджмента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</w:tbl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Руководитель (уполномоченное лицо) ___________ _________ __________________</w:t>
      </w:r>
    </w:p>
    <w:p w:rsidR="00450907" w:rsidRPr="00450907" w:rsidRDefault="00450907" w:rsidP="00450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(должность) (</w:t>
      </w:r>
      <w:proofErr w:type="gramStart"/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подпись)   </w:t>
      </w:r>
      <w:proofErr w:type="gramEnd"/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(расшифровка</w:t>
      </w:r>
    </w:p>
    <w:p w:rsidR="00450907" w:rsidRPr="00450907" w:rsidRDefault="00450907" w:rsidP="00450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подписи)</w:t>
      </w:r>
    </w:p>
    <w:p w:rsidR="00450907" w:rsidRPr="00450907" w:rsidRDefault="00450907" w:rsidP="00450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Ответственный исполнитель         ___________ ___________________ _________</w:t>
      </w:r>
    </w:p>
    <w:p w:rsidR="00450907" w:rsidRPr="00450907" w:rsidRDefault="00450907" w:rsidP="00450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(должность) (фамилия, инициалы) (телефон)</w:t>
      </w:r>
    </w:p>
    <w:p w:rsidR="00450907" w:rsidRPr="00450907" w:rsidRDefault="00450907" w:rsidP="00450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"___" _________ 20___ г.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Примечание: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составлении Сведений в них указываются: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строке 1 в графах 3 - 8 - целевые значения оценок показателей качества финансового менеджмента, рассчитанные в отношении учреждения на основании информации, содержащейся в Отчете о результатах мониторинга качества финансового менеджмента (далее - Отчет);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строке 2 в графах 3 - 8 - значения соответственно итоговой оценки качества финансового менеджмента, оценок по группам показателей управления расходами, ведения бюджетного учета и составления бюджетной отчетности, организации и осуществления внутреннего контроля, управления активами, осуществления закупок товаров, работ и услуг для обеспечения государственных нужд, рассчитанные в отношении учреждения на основании информации, содержащейся в Отчете;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строке 3 в графах 4 - 8 - значения отклонений итоговой оценки качества финансового менеджмента от целевых значений оценок показателей качества финансового менеджмента, рассчитанные на основании информации, содержащейся в Отчете, и по следующей формуле: 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Строка 1 - значение, содержащееся в строке 1 Сведений по соответствующим графам (4 - 8);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Строка 2 - значение, содержащееся в строке 2 Сведений по соответствующим графам (4 - 8);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строке 4 в графах 4 - 8 - информация о причинах отклонений итоговой оценки качества финансового менеджмента от целевых значений оценок показателей качества финансового менеджмента;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строке 5 в графах 4 - 8 - информация о планируемых (исполняемых) учреждением мероприятиях, направленных на обеспечение достижения целевых значений оценок показателей качества финансового менеджмента по соответствующим группам показателей качества финансового менеджмента.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качестве оснований проведения указанных мероприятий могут указываться нормативные акты учреждения, правовые акты по организации и осуществлению финансового менеджмента учреждения, план-график подготовки правовых актов, план повышения квалификации сотрудников, план информатизации учреждения, а также документы учреждения, поясняющие и (или) характеризующие Сведения.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при формировании Сведений строка 3 содержит значение отклонения итоговой оценки качества финансового менеджмента от целевых значений оценок показателей качества финансового менеджмента, превышающее 25%, и одновременно значение в строке 1 больше значения, указанного в строке 2, то заполняются строки 4 и 5.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отсутствия в Отчете информации по учреждению в части оценок по группам показателей управления расходами, ведения бюджетного учета и составления бюджетной </w:t>
      </w: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отчетности, организации и осуществления внутреннего контроля, управления активами, осуществления закупок товаров, работ и услуг для обеспечения государственных нужд графы 4 - 8 Сведений в части отсутствующих оценок по группам показателей качества финансового менеджмента не заполняются. 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N 5 </w:t>
      </w:r>
    </w:p>
    <w:p w:rsidR="00450907" w:rsidRPr="00450907" w:rsidRDefault="00450907" w:rsidP="00450907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Порядку проведения мониторинга </w:t>
      </w:r>
    </w:p>
    <w:p w:rsidR="00450907" w:rsidRPr="00450907" w:rsidRDefault="00450907" w:rsidP="00450907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качества финансового менеджмента </w:t>
      </w:r>
    </w:p>
    <w:p w:rsidR="00450907" w:rsidRPr="00450907" w:rsidRDefault="00450907" w:rsidP="00450907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отношении казенного учреждения </w:t>
      </w:r>
    </w:p>
    <w:p w:rsidR="00450907" w:rsidRPr="00450907" w:rsidRDefault="00450907" w:rsidP="00450907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Чувашской Республики, находящегося </w:t>
      </w:r>
    </w:p>
    <w:p w:rsidR="00450907" w:rsidRPr="00450907" w:rsidRDefault="00450907" w:rsidP="00450907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ведении Министерства финансов </w:t>
      </w:r>
    </w:p>
    <w:p w:rsidR="00450907" w:rsidRPr="00450907" w:rsidRDefault="00450907" w:rsidP="00450907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Чувашской Республики 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</w:t>
      </w:r>
      <w:r w:rsidRPr="0045090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Сведения</w:t>
      </w:r>
    </w:p>
    <w:p w:rsidR="00450907" w:rsidRPr="00450907" w:rsidRDefault="00450907" w:rsidP="00450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</w:t>
      </w:r>
      <w:r w:rsidRPr="0045090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о ходе реализации мер, направленных на повышение</w:t>
      </w:r>
    </w:p>
    <w:p w:rsidR="00450907" w:rsidRPr="00450907" w:rsidRDefault="00450907" w:rsidP="00450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</w:t>
      </w:r>
      <w:r w:rsidRPr="0045090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качества финансового менеджмента</w:t>
      </w:r>
    </w:p>
    <w:p w:rsidR="00450907" w:rsidRPr="00450907" w:rsidRDefault="00450907" w:rsidP="00450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</w:t>
      </w:r>
      <w:r w:rsidRPr="0045090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на 1</w:t>
      </w:r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 </w:t>
      </w:r>
      <w:r w:rsidRPr="0045090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20</w:t>
      </w:r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___ </w:t>
      </w:r>
      <w:r w:rsidRPr="0045090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г.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901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6"/>
        <w:gridCol w:w="1868"/>
        <w:gridCol w:w="1244"/>
        <w:gridCol w:w="1749"/>
        <w:gridCol w:w="1250"/>
        <w:gridCol w:w="1458"/>
      </w:tblGrid>
      <w:tr w:rsidR="00450907" w:rsidRPr="00450907" w:rsidTr="0045090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Наименование показателя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Отклонение от целевого значения по показателю в %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Причина(ы) отклонения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Исполнение мероприятий, направленных на обеспечение достижения целевых значений показателя </w:t>
            </w:r>
          </w:p>
        </w:tc>
      </w:tr>
      <w:tr w:rsidR="00450907" w:rsidRPr="00450907" w:rsidTr="004509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Наименование мероприятия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Срок исполнения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Отметка об исполнении </w:t>
            </w:r>
          </w:p>
        </w:tc>
      </w:tr>
      <w:tr w:rsidR="00450907" w:rsidRPr="00450907" w:rsidTr="0045090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0907" w:rsidRPr="00450907" w:rsidRDefault="00450907" w:rsidP="0045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 </w:t>
            </w:r>
          </w:p>
        </w:tc>
      </w:tr>
      <w:tr w:rsidR="00450907" w:rsidRPr="00450907" w:rsidTr="0045090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450907" w:rsidRPr="00450907" w:rsidTr="0045090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0907" w:rsidRPr="00450907" w:rsidRDefault="00450907" w:rsidP="00450907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5090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</w:tbl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Руководитель __________ ___________________________________________________</w:t>
      </w:r>
    </w:p>
    <w:p w:rsidR="00450907" w:rsidRPr="00450907" w:rsidRDefault="00450907" w:rsidP="00450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(</w:t>
      </w:r>
      <w:proofErr w:type="gramStart"/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подпись)   </w:t>
      </w:r>
      <w:proofErr w:type="gramEnd"/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(расшифровка подписи)</w:t>
      </w:r>
    </w:p>
    <w:p w:rsidR="00450907" w:rsidRPr="00450907" w:rsidRDefault="00450907" w:rsidP="00450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>Исполнитель ___________ _________ _______________________________ _________</w:t>
      </w:r>
    </w:p>
    <w:p w:rsidR="00450907" w:rsidRPr="00450907" w:rsidRDefault="00450907" w:rsidP="00450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(должность) (</w:t>
      </w:r>
      <w:proofErr w:type="gramStart"/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подпись)   </w:t>
      </w:r>
      <w:proofErr w:type="gramEnd"/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(расшифровка подписи)      (телефон)</w:t>
      </w:r>
    </w:p>
    <w:p w:rsidR="00450907" w:rsidRPr="00450907" w:rsidRDefault="00450907" w:rsidP="00450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50907">
        <w:rPr>
          <w:rFonts w:ascii="Courier New" w:eastAsia="Times New Roman" w:hAnsi="Courier New" w:cs="Courier New"/>
          <w:sz w:val="20"/>
          <w:szCs w:val="20"/>
          <w:lang w:eastAsia="ru-RU"/>
        </w:rPr>
        <w:t>"___" _________ 20___ г.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сведениях о ходе реализации мер, направленных на повышение качества финансового менеджмента, указываются: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графе 1 - наименование показателя качества финансового менеджмента (далее - показатель), оценка которого по результатам мониторинга ниже установленного среднего индекса качества финансового менеджмента за отчетный период;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графе 2 - отклонение от целевого значения по показателю в %;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графе 3 - причина (причины) отклонения (отклонений) от целевого значения показателя;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графе 4 - наименование и основание проведения мероприятия, направленного на улучшение значения показателя (далее - мероприятие);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графе 5 - планируемый срок завершения мероприятия;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графе 6 - ставится отметка после завершения мероприятия. </w:t>
      </w:r>
    </w:p>
    <w:p w:rsidR="00450907" w:rsidRPr="00450907" w:rsidRDefault="00450907" w:rsidP="00450907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графе 4 в качестве основания проведения мероприятия могут указываться разработка и актуализация правовых актов учреждения, регламентирующих выполнение процедур и операций по исполнению бюджетных полномочий; осуществление закупок товаров, работ и услуг для обеспечения государственных нужд; мероприятия, направленные на повышение качества управления активами, уровня открытости бюджетных данных; план-график подготовки нормативных правовых актов, план повышения квалификации сотрудников, план информатизации учреждения и другое (учреждение прикладывает копии документов (копии документов, заверенные печатью, подписанные руководителем или уполномоченным руководителем должностным лицом), подтверждающих выполнение мероприятий). 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450907" w:rsidRPr="00450907" w:rsidRDefault="00450907" w:rsidP="00450907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C03BB" w:rsidRPr="00450907" w:rsidRDefault="000C03BB" w:rsidP="00450907">
      <w:bookmarkStart w:id="0" w:name="_GoBack"/>
      <w:bookmarkEnd w:id="0"/>
    </w:p>
    <w:sectPr w:rsidR="000C03BB" w:rsidRPr="004509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26C"/>
    <w:rsid w:val="0006111C"/>
    <w:rsid w:val="000C03BB"/>
    <w:rsid w:val="00450907"/>
    <w:rsid w:val="00631090"/>
    <w:rsid w:val="007C1E3E"/>
    <w:rsid w:val="009D3972"/>
    <w:rsid w:val="00A7126C"/>
    <w:rsid w:val="00B2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41D458-932D-48AE-94ED-09FE21717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3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22673"/>
  </w:style>
  <w:style w:type="numbering" w:customStyle="1" w:styleId="2">
    <w:name w:val="Нет списка2"/>
    <w:next w:val="a2"/>
    <w:uiPriority w:val="99"/>
    <w:semiHidden/>
    <w:unhideWhenUsed/>
    <w:rsid w:val="00631090"/>
  </w:style>
  <w:style w:type="numbering" w:customStyle="1" w:styleId="3">
    <w:name w:val="Нет списка3"/>
    <w:next w:val="a2"/>
    <w:uiPriority w:val="99"/>
    <w:semiHidden/>
    <w:unhideWhenUsed/>
    <w:rsid w:val="007C1E3E"/>
  </w:style>
  <w:style w:type="numbering" w:customStyle="1" w:styleId="4">
    <w:name w:val="Нет списка4"/>
    <w:next w:val="a2"/>
    <w:uiPriority w:val="99"/>
    <w:semiHidden/>
    <w:unhideWhenUsed/>
    <w:rsid w:val="00450907"/>
  </w:style>
  <w:style w:type="character" w:styleId="a4">
    <w:name w:val="Hyperlink"/>
    <w:basedOn w:val="a0"/>
    <w:uiPriority w:val="99"/>
    <w:semiHidden/>
    <w:unhideWhenUsed/>
    <w:rsid w:val="00450907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50907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4509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50907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9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4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0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5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0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us.gov.ru" TargetMode="External"/><Relationship Id="rId4" Type="http://schemas.openxmlformats.org/officeDocument/2006/relationships/hyperlink" Target="http://www.bus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4695</Words>
  <Characters>26764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Лариса Геннадьевна</dc:creator>
  <cp:keywords/>
  <dc:description/>
  <cp:lastModifiedBy>Иванова Лариса Геннадьевна</cp:lastModifiedBy>
  <cp:revision>2</cp:revision>
  <dcterms:created xsi:type="dcterms:W3CDTF">2024-04-23T13:05:00Z</dcterms:created>
  <dcterms:modified xsi:type="dcterms:W3CDTF">2024-04-23T13:05:00Z</dcterms:modified>
</cp:coreProperties>
</file>